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E0B" w:rsidRPr="00A2000C" w:rsidRDefault="00BB2E0B" w:rsidP="00BB2E0B">
      <w:pPr>
        <w:shd w:val="clear" w:color="auto" w:fill="FFFFFF"/>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Başbakanlıktan:</w:t>
      </w:r>
    </w:p>
    <w:p w:rsidR="00BB2E0B" w:rsidRPr="00A2000C" w:rsidRDefault="00BB2E0B" w:rsidP="00BB2E0B">
      <w:pPr>
        <w:shd w:val="clear" w:color="auto" w:fill="FFFFFF"/>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lang w:eastAsia="tr-TR"/>
        </w:rPr>
        <w:t>Konu: </w:t>
      </w:r>
      <w:r w:rsidRPr="00A2000C">
        <w:rPr>
          <w:rFonts w:ascii="Verdana" w:eastAsia="Times New Roman" w:hAnsi="Verdana" w:cs="Times New Roman"/>
          <w:color w:val="000000"/>
          <w:sz w:val="20"/>
          <w:szCs w:val="20"/>
          <w:lang w:eastAsia="tr-TR"/>
        </w:rPr>
        <w:t xml:space="preserve">Banka </w:t>
      </w:r>
      <w:proofErr w:type="gramStart"/>
      <w:r w:rsidRPr="00A2000C">
        <w:rPr>
          <w:rFonts w:ascii="Verdana" w:eastAsia="Times New Roman" w:hAnsi="Verdana" w:cs="Times New Roman"/>
          <w:color w:val="000000"/>
          <w:sz w:val="20"/>
          <w:szCs w:val="20"/>
          <w:lang w:eastAsia="tr-TR"/>
        </w:rPr>
        <w:t>promosyonları</w:t>
      </w:r>
      <w:proofErr w:type="gramEnd"/>
      <w:r w:rsidRPr="00A2000C">
        <w:rPr>
          <w:rFonts w:ascii="Verdana" w:eastAsia="Times New Roman" w:hAnsi="Verdana" w:cs="Times New Roman"/>
          <w:color w:val="000000"/>
          <w:sz w:val="20"/>
          <w:szCs w:val="20"/>
          <w:lang w:eastAsia="tr-TR"/>
        </w:rPr>
        <w:t>.</w:t>
      </w: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58"/>
        <w:gridCol w:w="2049"/>
        <w:gridCol w:w="1433"/>
        <w:gridCol w:w="882"/>
        <w:gridCol w:w="1038"/>
      </w:tblGrid>
      <w:tr w:rsidR="00BB2E0B" w:rsidRPr="00A2000C" w:rsidTr="00BB2E0B">
        <w:trPr>
          <w:tblCellSpacing w:w="15" w:type="dxa"/>
        </w:trPr>
        <w:tc>
          <w:tcPr>
            <w:tcW w:w="0" w:type="auto"/>
            <w:gridSpan w:val="5"/>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u w:val="single"/>
                <w:lang w:eastAsia="tr-TR"/>
              </w:rPr>
              <w:t>Ek ve Değişiklikler:</w:t>
            </w:r>
          </w:p>
        </w:tc>
      </w:tr>
      <w:tr w:rsidR="00BB2E0B" w:rsidRPr="00A2000C" w:rsidTr="00BB2E0B">
        <w:trPr>
          <w:tblCellSpacing w:w="15" w:type="dxa"/>
        </w:trPr>
        <w:tc>
          <w:tcPr>
            <w:tcW w:w="0" w:type="auto"/>
            <w:shd w:val="clear" w:color="auto" w:fill="FFFFFF"/>
            <w:vAlign w:val="center"/>
            <w:hideMark/>
          </w:tcPr>
          <w:p w:rsidR="00BB2E0B" w:rsidRPr="00A2000C" w:rsidRDefault="00BB2E0B" w:rsidP="00BB2E0B">
            <w:pPr>
              <w:spacing w:after="0" w:line="240" w:lineRule="auto"/>
              <w:jc w:val="center"/>
              <w:rPr>
                <w:rFonts w:ascii="Verdana" w:eastAsia="Times New Roman" w:hAnsi="Verdana" w:cs="Times New Roman"/>
                <w:color w:val="000000"/>
                <w:sz w:val="20"/>
                <w:szCs w:val="20"/>
                <w:lang w:eastAsia="tr-TR"/>
              </w:rPr>
            </w:pPr>
            <w:r w:rsidRPr="00A2000C">
              <w:rPr>
                <w:rFonts w:ascii="Verdana" w:eastAsia="Times New Roman" w:hAnsi="Verdana" w:cs="Times New Roman"/>
                <w:b/>
                <w:bCs/>
                <w:i/>
                <w:iCs/>
                <w:color w:val="000000"/>
                <w:sz w:val="20"/>
                <w:szCs w:val="20"/>
                <w:lang w:eastAsia="tr-TR"/>
              </w:rPr>
              <w:t>1)</w:t>
            </w:r>
          </w:p>
        </w:tc>
        <w:tc>
          <w:tcPr>
            <w:tcW w:w="0" w:type="auto"/>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lang w:eastAsia="tr-TR"/>
              </w:rPr>
              <w:t>5.8.2008/26958</w:t>
            </w:r>
          </w:p>
        </w:tc>
        <w:tc>
          <w:tcPr>
            <w:tcW w:w="0" w:type="auto"/>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b/>
                <w:bCs/>
                <w:i/>
                <w:iCs/>
                <w:color w:val="000000"/>
                <w:sz w:val="20"/>
                <w:szCs w:val="20"/>
                <w:lang w:eastAsia="tr-TR"/>
              </w:rPr>
              <w:t>RG</w:t>
            </w:r>
          </w:p>
        </w:tc>
        <w:tc>
          <w:tcPr>
            <w:tcW w:w="0" w:type="auto"/>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 </w:t>
            </w:r>
          </w:p>
        </w:tc>
        <w:tc>
          <w:tcPr>
            <w:tcW w:w="0" w:type="auto"/>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 </w:t>
            </w:r>
          </w:p>
        </w:tc>
      </w:tr>
      <w:tr w:rsidR="00BB2E0B" w:rsidRPr="00A2000C" w:rsidTr="00BB2E0B">
        <w:trPr>
          <w:tblCellSpacing w:w="15" w:type="dxa"/>
        </w:trPr>
        <w:tc>
          <w:tcPr>
            <w:tcW w:w="315" w:type="dxa"/>
            <w:shd w:val="clear" w:color="auto" w:fill="FFFFFF"/>
            <w:vAlign w:val="center"/>
            <w:hideMark/>
          </w:tcPr>
          <w:p w:rsidR="00BB2E0B" w:rsidRPr="00A2000C" w:rsidRDefault="00BB2E0B" w:rsidP="00BB2E0B">
            <w:pPr>
              <w:spacing w:after="0" w:line="240" w:lineRule="auto"/>
              <w:jc w:val="center"/>
              <w:rPr>
                <w:rFonts w:ascii="Verdana" w:eastAsia="Times New Roman" w:hAnsi="Verdana" w:cs="Times New Roman"/>
                <w:color w:val="000000"/>
                <w:sz w:val="20"/>
                <w:szCs w:val="20"/>
                <w:lang w:eastAsia="tr-TR"/>
              </w:rPr>
            </w:pPr>
            <w:r w:rsidRPr="00A2000C">
              <w:rPr>
                <w:rFonts w:ascii="Verdana" w:eastAsia="Times New Roman" w:hAnsi="Verdana" w:cs="Times New Roman"/>
                <w:b/>
                <w:bCs/>
                <w:i/>
                <w:iCs/>
                <w:color w:val="000000"/>
                <w:sz w:val="20"/>
                <w:szCs w:val="20"/>
                <w:lang w:eastAsia="tr-TR"/>
              </w:rPr>
              <w:t>2)</w:t>
            </w:r>
          </w:p>
        </w:tc>
        <w:tc>
          <w:tcPr>
            <w:tcW w:w="1695" w:type="dxa"/>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lang w:eastAsia="tr-TR"/>
              </w:rPr>
              <w:t>10.8.2010/27668</w:t>
            </w:r>
          </w:p>
        </w:tc>
        <w:tc>
          <w:tcPr>
            <w:tcW w:w="1470" w:type="dxa"/>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b/>
                <w:bCs/>
                <w:i/>
                <w:iCs/>
                <w:color w:val="000000"/>
                <w:sz w:val="20"/>
                <w:szCs w:val="20"/>
                <w:lang w:eastAsia="tr-TR"/>
              </w:rPr>
              <w:t>RG</w:t>
            </w:r>
          </w:p>
        </w:tc>
        <w:tc>
          <w:tcPr>
            <w:tcW w:w="900" w:type="dxa"/>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 </w:t>
            </w:r>
          </w:p>
        </w:tc>
        <w:tc>
          <w:tcPr>
            <w:tcW w:w="1050" w:type="dxa"/>
            <w:shd w:val="clear" w:color="auto" w:fill="FFFFFF"/>
            <w:vAlign w:val="center"/>
            <w:hideMark/>
          </w:tcPr>
          <w:p w:rsidR="00BB2E0B" w:rsidRPr="00A2000C" w:rsidRDefault="00BB2E0B" w:rsidP="00BB2E0B">
            <w:pPr>
              <w:spacing w:after="0" w:line="240" w:lineRule="auto"/>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 </w:t>
            </w:r>
          </w:p>
        </w:tc>
      </w:tr>
    </w:tbl>
    <w:p w:rsidR="00BB2E0B" w:rsidRPr="00A2000C" w:rsidRDefault="00BB2E0B" w:rsidP="00BB2E0B">
      <w:pPr>
        <w:shd w:val="clear" w:color="auto" w:fill="FFFFFF"/>
        <w:spacing w:after="0" w:line="240" w:lineRule="auto"/>
        <w:jc w:val="center"/>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lang w:eastAsia="tr-TR"/>
        </w:rPr>
        <w:t>GENELGE</w:t>
      </w:r>
    </w:p>
    <w:p w:rsidR="00BB2E0B" w:rsidRPr="00A2000C" w:rsidRDefault="00BB2E0B" w:rsidP="00BB2E0B">
      <w:pPr>
        <w:shd w:val="clear" w:color="auto" w:fill="FFFFFF"/>
        <w:spacing w:after="0" w:line="240" w:lineRule="auto"/>
        <w:jc w:val="center"/>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lang w:eastAsia="tr-TR"/>
        </w:rPr>
        <w:t>2007/21</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 xml:space="preserve">Kamu görevlilerinin aylık ve ücretleri, Maliye Bakanlığı Muhasebat Genel Müdürlüğünün (6) sıra </w:t>
      </w:r>
      <w:proofErr w:type="spellStart"/>
      <w:r w:rsidRPr="00A2000C">
        <w:rPr>
          <w:rFonts w:ascii="Verdana" w:eastAsia="Times New Roman" w:hAnsi="Verdana" w:cs="Times New Roman"/>
          <w:color w:val="000000"/>
          <w:sz w:val="20"/>
          <w:szCs w:val="20"/>
          <w:lang w:eastAsia="tr-TR"/>
        </w:rPr>
        <w:t>Nolu</w:t>
      </w:r>
      <w:proofErr w:type="spellEnd"/>
      <w:r w:rsidRPr="00A2000C">
        <w:rPr>
          <w:rFonts w:ascii="Verdana" w:eastAsia="Times New Roman" w:hAnsi="Verdana" w:cs="Times New Roman"/>
          <w:color w:val="000000"/>
          <w:sz w:val="20"/>
          <w:szCs w:val="20"/>
          <w:lang w:eastAsia="tr-TR"/>
        </w:rPr>
        <w:t xml:space="preserve"> Genel Tebliğinde belirtilen esas ve usuller çerçevesinde bankalar vasıtasıyla ödenebilmektedir. Bu amaçla kamu kurum ve kuruluşları ile bankalar arasında aylık ve ücret ödeme protokolleri yapılmakta, bu protokoller uyarınca verilecek bankacılık hizmetlerinin yanı sıra "</w:t>
      </w:r>
      <w:proofErr w:type="gramStart"/>
      <w:r w:rsidRPr="00A2000C">
        <w:rPr>
          <w:rFonts w:ascii="Verdana" w:eastAsia="Times New Roman" w:hAnsi="Verdana" w:cs="Times New Roman"/>
          <w:color w:val="000000"/>
          <w:sz w:val="20"/>
          <w:szCs w:val="20"/>
          <w:lang w:eastAsia="tr-TR"/>
        </w:rPr>
        <w:t>promosyon</w:t>
      </w:r>
      <w:proofErr w:type="gramEnd"/>
      <w:r w:rsidRPr="00A2000C">
        <w:rPr>
          <w:rFonts w:ascii="Verdana" w:eastAsia="Times New Roman" w:hAnsi="Verdana" w:cs="Times New Roman"/>
          <w:color w:val="000000"/>
          <w:sz w:val="20"/>
          <w:szCs w:val="20"/>
          <w:lang w:eastAsia="tr-TR"/>
        </w:rPr>
        <w:t>" adı altında ayni ve/veya nakdi ek mali imkânlar da sağlanabilmektedir.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Bankalar tarafından sunulan bu ek mali imkânların tasarrufuna ilişkin olarak kamu kurum ve kuruluşlarında uygulama birliğinin sağlanması amacıyla aşağıda belirtilen hususlara uyulması gerekmektedir.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 xml:space="preserve">1- Kamu görevlilerinin aylık ve ücretlerinin Maliye Bakanlığının </w:t>
      </w:r>
      <w:proofErr w:type="gramStart"/>
      <w:r w:rsidRPr="00A2000C">
        <w:rPr>
          <w:rFonts w:ascii="Verdana" w:eastAsia="Times New Roman" w:hAnsi="Verdana" w:cs="Times New Roman"/>
          <w:color w:val="000000"/>
          <w:sz w:val="20"/>
          <w:szCs w:val="20"/>
          <w:lang w:eastAsia="tr-TR"/>
        </w:rPr>
        <w:t>mezkur</w:t>
      </w:r>
      <w:proofErr w:type="gramEnd"/>
      <w:r w:rsidRPr="00A2000C">
        <w:rPr>
          <w:rFonts w:ascii="Verdana" w:eastAsia="Times New Roman" w:hAnsi="Verdana" w:cs="Times New Roman"/>
          <w:color w:val="000000"/>
          <w:sz w:val="20"/>
          <w:szCs w:val="20"/>
          <w:lang w:eastAsia="tr-TR"/>
        </w:rPr>
        <w:t xml:space="preserve"> Tebliğinde belirtilen esas ve usuller çerçevesinde bankalar vasıtasıyla ödenmesine devam edilecektir.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 xml:space="preserve">2- Aylık ve ücretlerin hangi banka aracılığı ile ödeneceği, oluşturulacak üç kişilik bir komisyon tarafından istekli bankalardan teklif alınmak suretiyle tespit edilecektir. </w:t>
      </w:r>
      <w:proofErr w:type="gramStart"/>
      <w:r w:rsidRPr="00A2000C">
        <w:rPr>
          <w:rFonts w:ascii="Verdana" w:eastAsia="Times New Roman" w:hAnsi="Verdana" w:cs="Times New Roman"/>
          <w:color w:val="000000"/>
          <w:sz w:val="20"/>
          <w:szCs w:val="20"/>
          <w:lang w:eastAsia="tr-TR"/>
        </w:rPr>
        <w:t xml:space="preserve">Komisyon, kamu kurum ve kuruluşlarının ilgili biriminin harcama yetkilisinin başkanlığında söz konusu birimde görev yapan toplam personelin en az % 10'unun sendikalı olması halinde yetkili sendikadan bir üye ile merkez teşkilatında üst yönetici; taşra teşkilatında ise o birimin bağlı bulunduğu bir üst amir tarafından ilgili birimde görev yapanlar arasından seçilecek bir üyeden oluşacaktır. </w:t>
      </w:r>
      <w:proofErr w:type="gramEnd"/>
      <w:r w:rsidRPr="00A2000C">
        <w:rPr>
          <w:rFonts w:ascii="Verdana" w:eastAsia="Times New Roman" w:hAnsi="Verdana" w:cs="Times New Roman"/>
          <w:color w:val="000000"/>
          <w:sz w:val="20"/>
          <w:szCs w:val="20"/>
          <w:lang w:eastAsia="tr-TR"/>
        </w:rPr>
        <w:t>Yetkili sendikadan üye bulunmadığı durumlarda üçüncü üye ilgili birimde görev yapan personel arasından harcama yetkilisi tarafından seçilecektir. Protokol, komisyon tarafından belirlenen banka ile harcama yetkilisi tarafından imzalanacaktır.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Birden fazla birimin aylık ve ücretlerinin birlikte ödenmesi talebinde bulunmaları halinde merkezde üst yönetici, taşrada ise söz konusu birimlerin bağlı bulunduğu bir üst amir tarafından görevlendirilecek ilgili harcama yetkililerinden birinin başkanlığında oluşturulacak üç kişilik bir komisyon tarafından aylık ve ücretlerin ödeneceği banka yukarıdaki esaslara göre tespit edilecektir. Bu şekilde oluşturulacak komisyona ilgili birimlerdeki yetkili sendikalardan bu birimlerin tamamı itibarıyla en fazla üyeye sahip olan sendikadan üye alınacaktır.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3- Bankalar ile yapılacak protokollerin süresi iki yıldan az beş yıldan çok olmayacaktır.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lang w:eastAsia="tr-TR"/>
        </w:rPr>
        <w:t>4- (</w:t>
      </w:r>
      <w:proofErr w:type="gramStart"/>
      <w:r w:rsidRPr="00A2000C">
        <w:rPr>
          <w:rFonts w:ascii="Verdana" w:eastAsia="Times New Roman" w:hAnsi="Verdana" w:cs="Times New Roman"/>
          <w:b/>
          <w:bCs/>
          <w:color w:val="000000"/>
          <w:sz w:val="20"/>
          <w:szCs w:val="20"/>
          <w:lang w:eastAsia="tr-TR"/>
        </w:rPr>
        <w:t>Değişik : 10</w:t>
      </w:r>
      <w:proofErr w:type="gramEnd"/>
      <w:r w:rsidRPr="00A2000C">
        <w:rPr>
          <w:rFonts w:ascii="Verdana" w:eastAsia="Times New Roman" w:hAnsi="Verdana" w:cs="Times New Roman"/>
          <w:b/>
          <w:bCs/>
          <w:color w:val="000000"/>
          <w:sz w:val="20"/>
          <w:szCs w:val="20"/>
          <w:lang w:eastAsia="tr-TR"/>
        </w:rPr>
        <w:t>.8.2010/27668 RG) Banka tarafından verilecek promosyon miktarının tamamı personele dağıtılacaktır.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b/>
          <w:bCs/>
          <w:color w:val="000000"/>
          <w:sz w:val="20"/>
          <w:szCs w:val="20"/>
          <w:lang w:eastAsia="tr-TR"/>
        </w:rPr>
        <w:t>5- (</w:t>
      </w:r>
      <w:proofErr w:type="gramStart"/>
      <w:r w:rsidRPr="00A2000C">
        <w:rPr>
          <w:rFonts w:ascii="Verdana" w:eastAsia="Times New Roman" w:hAnsi="Verdana" w:cs="Times New Roman"/>
          <w:b/>
          <w:bCs/>
          <w:color w:val="000000"/>
          <w:sz w:val="20"/>
          <w:szCs w:val="20"/>
          <w:lang w:eastAsia="tr-TR"/>
        </w:rPr>
        <w:t>Değişik : 5</w:t>
      </w:r>
      <w:proofErr w:type="gramEnd"/>
      <w:r w:rsidRPr="00A2000C">
        <w:rPr>
          <w:rFonts w:ascii="Verdana" w:eastAsia="Times New Roman" w:hAnsi="Verdana" w:cs="Times New Roman"/>
          <w:b/>
          <w:bCs/>
          <w:color w:val="000000"/>
          <w:sz w:val="20"/>
          <w:szCs w:val="20"/>
          <w:lang w:eastAsia="tr-TR"/>
        </w:rPr>
        <w:t>.8.2008/26958 RG) Dağıtılacak promosyonlar, ilgili banka tarafından personel adına açılan hesaba aktarılmak suretiyle ödenecektir.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6- Bu Genelgenin yayımı tarihinden önce kamu görevlilerinin aylık ve ücretlerinin ödenmesine yönelik olarak kamu kurum ve kuruluşlarının ilgili bankalarla yapmış oldukları ve halen yürürlükte bulunan protokoller sürelerinin bitimine kadar geçerli olacaktır.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7- Genelge çerçevesinde yapılacak uygulamalar kurum personelinin rahatlıkla bilgi edinebileceği şekilde ilan panoları ve internet siteleri yoluyla ilan edilecek, aleniyet ilkesine titizlikle riayet edilecektir.</w:t>
      </w:r>
    </w:p>
    <w:p w:rsidR="00BB2E0B" w:rsidRPr="00A2000C" w:rsidRDefault="00BB2E0B" w:rsidP="00BB2E0B">
      <w:pPr>
        <w:shd w:val="clear" w:color="auto" w:fill="FFFFFF"/>
        <w:spacing w:before="100" w:beforeAutospacing="1" w:after="100" w:afterAutospacing="1" w:line="240" w:lineRule="auto"/>
        <w:ind w:firstLine="600"/>
        <w:jc w:val="both"/>
        <w:rPr>
          <w:rFonts w:ascii="Verdana" w:eastAsia="Times New Roman" w:hAnsi="Verdana" w:cs="Times New Roman"/>
          <w:color w:val="000000"/>
          <w:sz w:val="20"/>
          <w:szCs w:val="20"/>
          <w:lang w:eastAsia="tr-TR"/>
        </w:rPr>
      </w:pPr>
      <w:r w:rsidRPr="00A2000C">
        <w:rPr>
          <w:rFonts w:ascii="Verdana" w:eastAsia="Times New Roman" w:hAnsi="Verdana" w:cs="Times New Roman"/>
          <w:color w:val="000000"/>
          <w:sz w:val="20"/>
          <w:szCs w:val="20"/>
          <w:lang w:eastAsia="tr-TR"/>
        </w:rPr>
        <w:t>Uygulamaların yukarıda belirtilen şekilde gerçekleştirilmesi hususunda bilgilerini ve gereğini rica ederim.</w:t>
      </w:r>
    </w:p>
    <w:p w:rsidR="00BB2E0B" w:rsidRPr="00A2000C" w:rsidRDefault="00BB2E0B" w:rsidP="00A2000C">
      <w:pPr>
        <w:shd w:val="clear" w:color="auto" w:fill="FFFFFF"/>
        <w:spacing w:after="0" w:line="240" w:lineRule="auto"/>
        <w:rPr>
          <w:rFonts w:ascii="Verdana" w:eastAsia="Times New Roman" w:hAnsi="Verdana" w:cs="Times New Roman"/>
          <w:b/>
          <w:color w:val="000000"/>
          <w:sz w:val="20"/>
          <w:szCs w:val="20"/>
          <w:lang w:eastAsia="tr-TR"/>
        </w:rPr>
      </w:pPr>
      <w:r w:rsidRPr="00A2000C">
        <w:rPr>
          <w:rFonts w:ascii="Verdana" w:eastAsia="Times New Roman" w:hAnsi="Verdana" w:cs="Times New Roman"/>
          <w:color w:val="000000"/>
          <w:sz w:val="20"/>
          <w:szCs w:val="20"/>
          <w:lang w:eastAsia="tr-TR"/>
        </w:rPr>
        <w:t>                                                                                  </w:t>
      </w:r>
      <w:r w:rsidRPr="00A2000C">
        <w:rPr>
          <w:rFonts w:ascii="Verdana" w:eastAsia="Times New Roman" w:hAnsi="Verdana" w:cs="Times New Roman"/>
          <w:b/>
          <w:i/>
          <w:iCs/>
          <w:color w:val="000000"/>
          <w:sz w:val="20"/>
          <w:szCs w:val="20"/>
          <w:lang w:eastAsia="tr-TR"/>
        </w:rPr>
        <w:t>Recep Tayyip ERDOĞAN</w:t>
      </w:r>
    </w:p>
    <w:p w:rsidR="00BB2E0B" w:rsidRPr="00A2000C" w:rsidRDefault="00BB2E0B" w:rsidP="00A2000C">
      <w:pPr>
        <w:shd w:val="clear" w:color="auto" w:fill="FFFFFF"/>
        <w:spacing w:after="0" w:line="240" w:lineRule="auto"/>
        <w:rPr>
          <w:rFonts w:ascii="Verdana" w:eastAsia="Times New Roman" w:hAnsi="Verdana" w:cs="Times New Roman"/>
          <w:b/>
          <w:color w:val="000000"/>
          <w:sz w:val="20"/>
          <w:szCs w:val="20"/>
          <w:lang w:eastAsia="tr-TR"/>
        </w:rPr>
      </w:pPr>
      <w:r w:rsidRPr="00A2000C">
        <w:rPr>
          <w:rFonts w:ascii="Verdana" w:eastAsia="Times New Roman" w:hAnsi="Verdana" w:cs="Times New Roman"/>
          <w:b/>
          <w:i/>
          <w:iCs/>
          <w:color w:val="000000"/>
          <w:sz w:val="20"/>
          <w:szCs w:val="20"/>
          <w:lang w:eastAsia="tr-TR"/>
        </w:rPr>
        <w:t>                                                                                       </w:t>
      </w:r>
      <w:r w:rsidR="00A2000C" w:rsidRPr="00A2000C">
        <w:rPr>
          <w:rFonts w:ascii="Verdana" w:eastAsia="Times New Roman" w:hAnsi="Verdana" w:cs="Times New Roman"/>
          <w:b/>
          <w:i/>
          <w:iCs/>
          <w:color w:val="000000"/>
          <w:sz w:val="20"/>
          <w:szCs w:val="20"/>
          <w:lang w:eastAsia="tr-TR"/>
        </w:rPr>
        <w:t xml:space="preserve">       </w:t>
      </w:r>
      <w:r w:rsidRPr="00A2000C">
        <w:rPr>
          <w:rFonts w:ascii="Verdana" w:eastAsia="Times New Roman" w:hAnsi="Verdana" w:cs="Times New Roman"/>
          <w:b/>
          <w:i/>
          <w:iCs/>
          <w:color w:val="000000"/>
          <w:sz w:val="20"/>
          <w:szCs w:val="20"/>
          <w:lang w:eastAsia="tr-TR"/>
        </w:rPr>
        <w:t>  Başbakan</w:t>
      </w:r>
    </w:p>
    <w:p w:rsidR="001D6D8C" w:rsidRPr="00A2000C" w:rsidRDefault="00BB2E0B" w:rsidP="00BB2E0B">
      <w:pPr>
        <w:shd w:val="clear" w:color="auto" w:fill="FFFFFF"/>
        <w:spacing w:before="100" w:beforeAutospacing="1" w:after="100" w:afterAutospacing="1" w:line="240" w:lineRule="auto"/>
        <w:ind w:firstLine="600"/>
        <w:jc w:val="both"/>
        <w:rPr>
          <w:sz w:val="16"/>
          <w:szCs w:val="16"/>
        </w:rPr>
      </w:pPr>
      <w:bookmarkStart w:id="0" w:name="_GoBack"/>
      <w:bookmarkEnd w:id="0"/>
      <w:r w:rsidRPr="00A2000C">
        <w:rPr>
          <w:rFonts w:ascii="Verdana" w:eastAsia="Times New Roman" w:hAnsi="Verdana" w:cs="Times New Roman"/>
          <w:color w:val="000000"/>
          <w:sz w:val="16"/>
          <w:szCs w:val="16"/>
          <w:lang w:eastAsia="tr-TR"/>
        </w:rPr>
        <w:t xml:space="preserve"> 10 Ağustos 2010 tarihli ve 27668 sayılı Resmî </w:t>
      </w:r>
      <w:proofErr w:type="spellStart"/>
      <w:r w:rsidRPr="00A2000C">
        <w:rPr>
          <w:rFonts w:ascii="Verdana" w:eastAsia="Times New Roman" w:hAnsi="Verdana" w:cs="Times New Roman"/>
          <w:color w:val="000000"/>
          <w:sz w:val="16"/>
          <w:szCs w:val="16"/>
          <w:lang w:eastAsia="tr-TR"/>
        </w:rPr>
        <w:t>Gazete'de</w:t>
      </w:r>
      <w:proofErr w:type="spellEnd"/>
      <w:r w:rsidRPr="00A2000C">
        <w:rPr>
          <w:rFonts w:ascii="Verdana" w:eastAsia="Times New Roman" w:hAnsi="Verdana" w:cs="Times New Roman"/>
          <w:color w:val="000000"/>
          <w:sz w:val="16"/>
          <w:szCs w:val="16"/>
          <w:lang w:eastAsia="tr-TR"/>
        </w:rPr>
        <w:t xml:space="preserve"> yayımlanmıştır.</w:t>
      </w:r>
    </w:p>
    <w:sectPr w:rsidR="001D6D8C" w:rsidRPr="00A2000C" w:rsidSect="00A2000C">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DA"/>
    <w:rsid w:val="001D6D8C"/>
    <w:rsid w:val="00A2000C"/>
    <w:rsid w:val="00BB2E0B"/>
    <w:rsid w:val="00DF1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BAHRİ KAPUSUZOĞLU</dc:creator>
  <cp:keywords/>
  <dc:description/>
  <cp:lastModifiedBy>BAHRİ KAPUSUZOĞLU</cp:lastModifiedBy>
  <cp:revision>3</cp:revision>
  <dcterms:created xsi:type="dcterms:W3CDTF">2013-06-08T07:01:00Z</dcterms:created>
  <dcterms:modified xsi:type="dcterms:W3CDTF">2013-06-10T10:38:00Z</dcterms:modified>
</cp:coreProperties>
</file>